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荷兰+比利时+德国+法国+瑞士+意大利 14天11晚行程单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FG1727424853T3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3U3895  成都天府国际机场 T1 -  罗马菲乌米奇诺国际机场 （FCO） T1  01:45/06:30
                <w:br/>
                3U3896   罗马菲乌米奇诺国际机场 （FCO） T1 - 成都天府国际机场 T1  12:05/05:30+1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成都-(飞机)-罗马-(大巴约376公里)-博洛尼亚
                <w:br/>
              </w:t>
            </w:r>
          </w:p>
          <w:p>
            <w:pPr>
              <w:pStyle w:val="indent"/>
            </w:pPr>
            <w:r>
              <w:rPr>
                <w:rFonts w:ascii="微软雅黑" w:hAnsi="微软雅黑" w:eastAsia="微软雅黑" w:cs="微软雅黑"/>
                <w:color w:val="000000"/>
                <w:sz w:val="20"/>
                <w:szCs w:val="20"/>
              </w:rPr>
              <w:t xml:space="preserve">
                参考航班：
                <w:br/>
                3U3895  成都天府国际机场 T1 -  罗马菲乌米奇诺国际机场 （FCO） T1  01:45/06:30 
                <w:br/>
                ●【罗马】（游览不少于2小时）,罗马不是一天造成的，这是个伟大的历史名城，也是世界各地对历史文明有兴趣游客寻古探幽的好地方，不仅保留了原罗马帝国时代的遗物，更保存现代“罗马假日”的风味。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●【古罗马斗兽场】外观,是古罗马帝国专供奴隶主、贵族和自由民观看斗兽或奴隶角斗的地方，建于72-80年间，是古罗马文明的象征，它的占地面积约2万平方米，可以容纳近九万人数的观众。
                <w:br/>
                ●【古罗马废墟】外观,昔日古罗马帝国的中心，是现存世界最大面积的古罗马废墟，建有无数的宫殿和建筑群，现在却只剩下颓垣败瓦。
                <w:br/>
                ●【罗马深度游（含讲解）】,著名的好莱坞电影“罗马假日”中的场景，如“许愿池”“威尼斯广场”等景点早已在这部电影后成为了罗马城内的经典圣地。聆听专业中文讲解，游览罗马假日著名景点：帝国大道、威尼斯广场、许愿池、西班牙广场、西班牙台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博洛尼亚-(大巴约150公里)-威尼斯-(大巴约330公里)-因斯布鲁克
                <w:br/>
              </w:t>
            </w:r>
          </w:p>
          <w:p>
            <w:pPr>
              <w:pStyle w:val="indent"/>
            </w:pPr>
            <w:r>
              <w:rPr>
                <w:rFonts w:ascii="微软雅黑" w:hAnsi="微软雅黑" w:eastAsia="微软雅黑" w:cs="微软雅黑"/>
                <w:color w:val="000000"/>
                <w:sz w:val="20"/>
                <w:szCs w:val="20"/>
              </w:rPr>
              <w:t xml:space="preserve">
                ●【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●【圣马可教堂】（游览不少于15分钟）,一座哥特式建筑，带有绚丽的彩瓦屋顶，用马赛克砌成的徽章，左边是克罗地亚几个大区的徽章，右边是萨格勒布市徽。
                <w:br/>
                ●【圣马可广场】（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黄金大运河】入内（游览不少于30分钟）,（含船票）感受威尼斯共和国时代伟大建筑风采，乘坐007电影场景中的快艇，穿越黄金大运河，途径280个贵族豪宅和莎士比亚名著中的里亚托桥，领略东西方文明的交汇。
                <w:br/>
                ●【DFS】入内（游览不少于2小时）,位于Fondaco dei Tedeschi宫殿，始建于13世纪初（1228年），是威尼斯当地除总督府之外的第二大重要历史建筑。莎士比亚的名剧《威尼斯商人》就是以这里为背景。这里每天有很多游客经过，既可从里亚托桥上眺望运河，又可在两侧的商店购物，完全沉浸在威尼斯气氛中。
                <w:br/>
                DFS官网链接：https://www.dfs.com/cn/sc-t-fondaco-deitedeschi-venice"。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因斯布鲁克-(大巴约120公里)-富森-(大巴约330公里)-海德堡-(大巴约100公里)-德国小镇
                <w:br/>
              </w:t>
            </w:r>
          </w:p>
          <w:p>
            <w:pPr>
              <w:pStyle w:val="indent"/>
            </w:pPr>
            <w:r>
              <w:rPr>
                <w:rFonts w:ascii="微软雅黑" w:hAnsi="微软雅黑" w:eastAsia="微软雅黑" w:cs="微软雅黑"/>
                <w:color w:val="000000"/>
                <w:sz w:val="20"/>
                <w:szCs w:val="20"/>
              </w:rPr>
              <w:t xml:space="preserve">
                ●【因斯布鲁克】（游览不少于1小时）,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新天鹅堡】外观,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新天鹅堡由于流量控制可能无法入内参观，将改成老天鹅堡入内参观+新天鹅堡外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德国小镇-(大巴约400公里)-羊角村-(大巴约100公里)-阿姆斯特丹
                <w:br/>
              </w:t>
            </w:r>
          </w:p>
          <w:p>
            <w:pPr>
              <w:pStyle w:val="indent"/>
            </w:pPr>
            <w:r>
              <w:rPr>
                <w:rFonts w:ascii="微软雅黑" w:hAnsi="微软雅黑" w:eastAsia="微软雅黑" w:cs="微软雅黑"/>
                <w:color w:val="000000"/>
                <w:sz w:val="20"/>
                <w:szCs w:val="20"/>
              </w:rPr>
              <w:t xml:space="preserve">
                ●【羊角村】（游览不少于1小时）,羊角村位于荷兰西北方，一个叫De Wieden的自然保护区内。被称为“荷兰的威尼斯”。小镇就像童话里描述的那样，蓝天白云，绿草茵茵，涓涓溪流，一派安静祥和的样子，吸引了不少游客前来。 据说在十八世纪一群挖煤工人定居於那里，在地下挖出许多羊角，因此得名“羊角村”。羊角村的居民至今仍然保持着传统的锥形屋顶，全部由芦苇编织而成。这些特有的芦苇屋，大多就位在河道旁，藉由一座座的栱型小木桥连接对岸。每一座房子都是精心设计的艺术品，不仅是屋顶、窗户、大门，草坪上的雕塑也逼真和悠闲。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●【水坝广场】外观,是阿姆斯特丹的心脏，是阿姆斯特丹历史的发源地，也是荷兰最具盛名的广场。
                <w:br/>
                ●【阿姆斯特丹国立博物馆】外观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阿姆斯特丹-(大巴约202公里)-布鲁塞尔
                <w:br/>
              </w:t>
            </w:r>
          </w:p>
          <w:p>
            <w:pPr>
              <w:pStyle w:val="indent"/>
            </w:pPr>
            <w:r>
              <w:rPr>
                <w:rFonts w:ascii="微软雅黑" w:hAnsi="微软雅黑" w:eastAsia="微软雅黑" w:cs="微软雅黑"/>
                <w:color w:val="000000"/>
                <w:sz w:val="20"/>
                <w:szCs w:val="20"/>
              </w:rPr>
              <w:t xml:space="preserve">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撒尿小童】外观,布鲁塞尔的市标与吉祥物，纪念传说中的小英雄于连的雕塑。虽然它藏在布鲁塞尔广场上的一个不起眼的小角落，但是它象征着一种英雄的勇敢精神。每个季节人们都会为它换上不同的衣服，特别有趣又富有历史感。
                <w:br/>
                ●【布鲁塞尔王宫】外观,在布鲁塞尔公园的附近，驻有皇家卫队，十四世纪的建筑外观相当庄严美观。
                <w:br/>
                ●【布鲁塞尔市政厅】外观,市政厅是大广场周围重要的建筑物，是一座中世纪的哥特式建筑，整栋建筑看上去十分优雅、对称和精致，仔细的看一看上面的人像，惟妙惟肖，有圣人、快乐的夫妻、罪人等等。
                <w:br/>
                ●【布鲁塞尔大广场】外观,比利时布鲁塞尔的中心广场，作为欧洲最美的广场之一，1998年被联合国教科文组织列入世界文化遗产。广场面积不大，长110米宽68米，各种酒吧、商店和餐馆点缀在广场四周，使广场上充满了浓郁的生活气息。
                <w:br/>
                ●【丁丁壁画】,丁丁壁画位于布鲁塞尔老城中心，离撒尿小童布于连的雕像不远。漫画是布鲁塞尔的资本之一，也是丁丁的故乡，墙上的内容与地理位置融合一体很赞。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布鲁塞尔-(大巴约300公里)-巴黎
                <w:br/>
              </w:t>
            </w:r>
          </w:p>
          <w:p>
            <w:pPr>
              <w:pStyle w:val="indent"/>
            </w:pPr>
            <w:r>
              <w:rPr>
                <w:rFonts w:ascii="微软雅黑" w:hAnsi="微软雅黑" w:eastAsia="微软雅黑" w:cs="微软雅黑"/>
                <w:color w:val="000000"/>
                <w:sz w:val="20"/>
                <w:szCs w:val="20"/>
              </w:rPr>
              <w:t xml:space="preserve">
                ●【巴黎市区】,法国首都巴黎的绰约风姿举世闻名，充满历史文化承载的建筑物，弥漫艺术与时尚气息的城市气质，这些都早已使巴黎成为了一座世界名都，也是无数渴望邂逅浪漫的游人望穿秋水的地方。
                <w:br/>
                ●【卢浮宫博物馆】（游览不少于1小时）,（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●【莎玛丽丹】入内（游览不少于2小时）,周杰伦新歌中的巴黎百年商场，La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●【巴黎市区】,法国首都巴黎的绰约风姿举世闻名，充满历史文化承载的建筑物，弥漫艺术与时尚气息的城市气质，这些都早已使巴黎成为了一座世界名都，也是无数渴望邂逅浪漫的游人望穿秋水的地方。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●【香榭丽舍大道】外观（游览不少于15分钟）,香榭丽舍大街是巴黎著名的一条街道，全长1800米，最宽处约120米，为双向八车道，东起协和广场，西至戴高乐广场，是巴黎美丽浪漫的象征。
                <w:br/>
                ●【巴黎花宫娜香水博物馆】入内（游览不少于45分钟）,参观欧洲最大的Fragonard花宫娜香水博物馆，了解法国香水的传统制作工艺以及文化传承。
                <w:br/>
                ●【埃及方尖碑】外观（游览不少于15分钟）,这是1831年由埃及总督穆罕默德· 阿里赠送给法国的，碑身的古文字记载着古埃及拉美西斯法老的事迹。
                <w:br/>
                ●【塞纳河游船】入内（游览不少于30分钟）,（含船票）塞纳河横贯巴黎，两岸风光美不胜收。巴黎的许多重要文物建筑都围绕着塞纳河两岸，乘坐塞纳河游船观赏风景是一种美的享受。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当地三星级酒店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巴黎-(大巴约310公里)-第戎
                <w:br/>
              </w:t>
            </w:r>
          </w:p>
          <w:p>
            <w:pPr>
              <w:pStyle w:val="indent"/>
            </w:pPr>
            <w:r>
              <w:rPr>
                <w:rFonts w:ascii="微软雅黑" w:hAnsi="微软雅黑" w:eastAsia="微软雅黑" w:cs="微软雅黑"/>
                <w:color w:val="000000"/>
                <w:sz w:val="20"/>
                <w:szCs w:val="20"/>
              </w:rPr>
              <w:t xml:space="preserve">
                ●【凡尔赛宫】（游览不少于1小时）,（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●【第戎】（游览不少于1小时）,第戎历史悠久，其城市建于罗马时代，中世纪时为勃艮第王国的首府，现市内留有大量的历史文化遗产。
                <w:br/>
                ●【第戎圣母院】外观,第戎圣母院位于第戎市中心。这座圣母院是13世纪勃艮第建筑的杰出代表，继承了罗马艺术时期的建筑风格。圣母院当初兴建时，所在地就是第戎主要的商业区。受空间所限，这座圣母院极为小巧，是整个勃艮第地区最小的哥特式教堂。即使如此，圣母院仍然展现出庄严的宗教气氛。教堂的正面装饰极为引人注目，装饰着怪兽出水口和成排的圆柱。教堂中殿有近18米高，空间显得高峻宽广，丝毫不觉局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当地三星级酒店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第戎-(大巴约327公里)-因特拉肯-(大巴约60公里)-卢塞恩
                <w:br/>
              </w:t>
            </w:r>
          </w:p>
          <w:p>
            <w:pPr>
              <w:pStyle w:val="indent"/>
            </w:pPr>
            <w:r>
              <w:rPr>
                <w:rFonts w:ascii="微软雅黑" w:hAnsi="微软雅黑" w:eastAsia="微软雅黑" w:cs="微软雅黑"/>
                <w:color w:val="000000"/>
                <w:sz w:val="20"/>
                <w:szCs w:val="20"/>
              </w:rPr>
              <w:t xml:space="preserve">
                ●【因特拉肯】（游览不少于2小时30分钟）,（游览约2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菲斯特山峰】入内（游览不少于2小时）,海拔2168米的FIRST山峰，位于格林德瓦，这里是主要的滑雪场所,也是瑞士著名的徒步天堂，即便冬日，也有很有游人选择徒步攀山位于菲斯特山顶站的全新山顶步道。山顶的瞭望台是最佳俯瞰格林瓦尔德的地方——那些壮美的山峰，韦特峰、施雷克峰、菲舍峰在你的眼前次第展开。（若费斯特缆车因气候关系等原因停止或者年度停运维修，将改为哈德昆观景台，敬请谅解）。
                <w:br/>
                ●【菲斯特悬崖步道】,体验2015年落成的悬崖步道。步道包含一段悬崖步道、一座吊桥和观景台，观景台由山丘向外延伸，一览艾格峰壮美的景色，又显得惊险刺激。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当地三星级酒店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卢塞恩-(大巴约375公里)-帕尔马
                <w:br/>
              </w:t>
            </w:r>
          </w:p>
          <w:p>
            <w:pPr>
              <w:pStyle w:val="indent"/>
            </w:pPr>
            <w:r>
              <w:rPr>
                <w:rFonts w:ascii="微软雅黑" w:hAnsi="微软雅黑" w:eastAsia="微软雅黑" w:cs="微软雅黑"/>
                <w:color w:val="000000"/>
                <w:sz w:val="20"/>
                <w:szCs w:val="20"/>
              </w:rPr>
              <w:t xml:space="preserve">
                ●【琉森】（游览不少于2小时）,卢塞恩，又译“琉森”，位于瑞士中部，号称瑞士最美丽、最理想的旅游城市，也是最受瑞士人喜爱的度假地。琉森为历史文化名城，艺术家们在此得到了不尽的灵感。历史上，很多著名作家在此居住和写作。
                <w:br/>
                ●【卡佩尔廊桥】外观,（游览时间约为0.5小时）,琉森久负盛名的便是卡佩尔廊桥，又叫教堂桥，这是琉森的标志，始建于1333年，也是欧洲古老的有顶木桥，桥的横眉上绘有120幅宗教历史油画。
                <w:br/>
                ●【狮子纪念碑】外观,（游览时间约为0.5小时）,为了纪念法国大革命时期为保卫路易十六而牺牲的瑞士雇佣兵，这头长10米、高3米多的雄狮，痛苦地倒在地上，折断的长矛插在肩头，美国作家马克•吐温将“濒死的琉森狮子”誉为“世界上悲壮和感人的雕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当地三星级酒店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帕尔马-(大巴约176公里)-比萨-(大巴约98公里)-佛罗伦萨-(大巴约270公里)-罗马
                <w:br/>
              </w:t>
            </w:r>
          </w:p>
          <w:p>
            <w:pPr>
              <w:pStyle w:val="indent"/>
            </w:pPr>
            <w:r>
              <w:rPr>
                <w:rFonts w:ascii="微软雅黑" w:hAnsi="微软雅黑" w:eastAsia="微软雅黑" w:cs="微软雅黑"/>
                <w:color w:val="000000"/>
                <w:sz w:val="20"/>
                <w:szCs w:val="20"/>
              </w:rPr>
              <w:t xml:space="preserve">
                ●【比萨】（游览不少于1小时）,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●【比萨大教堂】外观,比萨大教堂是意大利罗马式教堂建筑的典型代表。大教堂始建于1063年，由雕塑家布斯凯托•皮萨谨主持设计。为中世纪建筑艺术的杰作，对11-14世纪的意大利建筑产生了深远的影响。
                <w:br/>
                ●【比萨斜塔】外观,在绿草如茵的奇迹广场上，欣赏世界七大奇景之一，且姿态令人惊叹的比萨斜塔，观赏象征了比萨的黄金时代的由白色大理石建造的大教堂以及洗礼堂等名胜。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●【佛罗伦萨圣十字教堂】外观,在埋葬先驱的故土--圣十字教堂祈祷。
                <w:br/>
                ●【佛罗伦萨市政厅广场】外观,佛罗伦萨市的中心广场，整个广场呈L型，广场不大但是广场上确有众多雕塑精品，在这里你可以欣赏不同时代的大理石雕塑作品，如著名的大卫像，黄金之门等。
                <w:br/>
                ●【圣母百花大教堂】外观,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当地三星级酒店</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罗马-(飞机)-成都
                <w:br/>
              </w:t>
            </w:r>
          </w:p>
          <w:p>
            <w:pPr>
              <w:pStyle w:val="indent"/>
            </w:pPr>
            <w:r>
              <w:rPr>
                <w:rFonts w:ascii="微软雅黑" w:hAnsi="微软雅黑" w:eastAsia="微软雅黑" w:cs="微软雅黑"/>
                <w:color w:val="000000"/>
                <w:sz w:val="20"/>
                <w:szCs w:val="20"/>
              </w:rPr>
              <w:t xml:space="preserve">
                参考航班：
                <w:br/>
                3U3896   罗马菲乌米奇诺国际机场 （FCO） T1 - 成都天府国际机场 T1  12:05/05:30+1 
                <w:br/>
                ●【返回国内】,愉快的旅行程结束，乘车前往机场，办理退税等离境手续，搭乘国际航班返回国内。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销签时长约2-5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1.机票：重庆往返目的地经济舱团体机票、机场税及燃油附加费，开票后不能退改签；
                <w:br/>
                2.住宿：全程三星级酒店，意大利段四星级酒店，行程中参考酒店（如遇展会/旺季/当地节假日或其他不抗力导致酒店无房，将调整至不低于原评分的同级酒店），以两人一房为标准、酒店欧陆式早餐； 
                <w:br/>
                3.用餐：行程中标注所含10顿早餐和22顿正餐，正餐为精选中式5菜1汤（8-10人一桌，或根据餐厅提供桌型安排就餐座位），无法安排中餐的地方将安排当地餐或退餐费（8欧/人/餐），所有餐食如自动放弃，款项恕不退还；如果在全团协议下同意改为风味餐，不退正常团餐费用；
                <w:br/>
                4.用车：境外旅游大巴、专业外籍司机；
                <w:br/>
                5.门票：卢浮宫门票含耳机讲解，凡尔赛含官导讲解，塞纳河游船，黄金大运河游，菲斯特山 悬崖栈道（含门票及上下山缆车），罗马深度含讲解；详细参照附带行程中所列之景点（其他为免费对外开放或外观景点或另付费项目）；
                <w:br/>
                6.签证：申根签证费用；
                <w:br/>
                7.保险：境外30万人民币医疗险（70周岁以下）；
                <w:br/>
                8.wifi设备：移动WIFI产品每台设备可供4人使用（以手机为佳，若连接其他设备可能会影响使用速度，个别国家或区域无法提供，敬请谅解）；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1.70岁以上（含70岁）老年人特殊保险费用（请视自身情况购买，并请签署健康承诺函及亲属知晓其参团旅行的同意书）；
                <w:br/>
                2.单房差：酒店单人房附加费4000元/间。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6岁的儿童可以安排不占床（若您为1大1小出行，为避免打搅您和同房客人的休息，则儿童必须占床），团费可减4000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2025-05-25T22:07:36+08:00</dcterms:created>
  <dcterms:modified xsi:type="dcterms:W3CDTF">2025-05-25T22:07:36+08:00</dcterms:modified>
</cp:coreProperties>
</file>

<file path=docProps/custom.xml><?xml version="1.0" encoding="utf-8"?>
<Properties xmlns="http://schemas.openxmlformats.org/officeDocument/2006/custom-properties" xmlns:vt="http://schemas.openxmlformats.org/officeDocument/2006/docPropsVTypes"/>
</file>