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尊享京津行程单</w:t>
      </w:r>
    </w:p>
    <w:p>
      <w:pPr>
        <w:jc w:val="center"/>
        <w:spacing w:after="100"/>
      </w:pPr>
      <w:r>
        <w:rPr>
          <w:rFonts w:ascii="微软雅黑" w:hAnsi="微软雅黑" w:eastAsia="微软雅黑" w:cs="微软雅黑"/>
          <w:sz w:val="20"/>
          <w:szCs w:val="20"/>
        </w:rPr>
        <w:t xml:space="preserve">北京天津双飞6日游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BJ1752738436Oz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云南省-昆明市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【故 宫】 深度游（打卡网红景区：慈宁宫+延禧宫）
                <w:br/>
                【长 城】深度游（登顶好汉坡+全程往返时间充裕）
                <w:br/>
                【颐和园】 深度游中国最大皇家园林
                <w:br/>
                【天 坛】（含通票）深度游（打卡网红景区：祈年殿+回音壁）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昆明-北京
                <w:br/>
              </w:t>
            </w:r>
          </w:p>
          <w:p>
            <w:pPr>
              <w:pStyle w:val="indent"/>
            </w:pPr>
            <w:r>
              <w:rPr>
                <w:rFonts w:ascii="微软雅黑" w:hAnsi="微软雅黑" w:eastAsia="微软雅黑" w:cs="微软雅黑"/>
                <w:color w:val="000000"/>
                <w:sz w:val="20"/>
                <w:szCs w:val="20"/>
              </w:rPr>
              <w:t xml:space="preserve">
                昆明乘飞机赴北京，抵达后入住酒店。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早前往观看【升旗仪式】（每日限流提前七天网上预约制，若未预约成功则参观外景），参观【毛主席纪念堂】（目前毛纪每天限流量，都需要预约才能入内参观，如预约不成功，或遇到政策性关闭，改为外观，恕不作赔偿。）、游览【天安门广场】外观【天安门城楼/人民大会堂/国家大剧院/人民英雄纪念碑】；后前往【故宫博物院】（未预约成功则参观外景不做任何赔付按退门票或更换为恭王府等景点）(赠送故宫讲解器使用+摆渡车)，游览【恭王府】【什刹海风景区】晚餐后前往酒店入住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早餐：酒店含早/打包早     午餐：团队餐     晚餐：团队餐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早乘车前往游览【八达岭长城】体会“不到长城非好汉”的豪迈气势，参观【中国人民革命军事博物馆】（政策性关闭或无票则改成其他景点），后前往游览【奥林匹克公园】，外观【鸟巢外景】、【冰立方外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早餐：酒店含早/打包早     午餐：团队餐     晚餐：团队餐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早餐后游览【颐和园】、【外观清华大学门口拍照打卡】、后游览【圆明园遗址公园】（含通票）【天坛公园】 (含通票），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早餐：酒店含早/打包早     午餐：团队餐     晚餐：团队餐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北京-天津-北京
                <w:br/>
              </w:t>
            </w:r>
          </w:p>
          <w:p>
            <w:pPr>
              <w:pStyle w:val="indent"/>
            </w:pPr>
            <w:r>
              <w:rPr>
                <w:rFonts w:ascii="微软雅黑" w:hAnsi="微软雅黑" w:eastAsia="微软雅黑" w:cs="微软雅黑"/>
                <w:color w:val="000000"/>
                <w:sz w:val="20"/>
                <w:szCs w:val="20"/>
              </w:rPr>
              <w:t xml:space="preserve">
                早乘车前往天津游览【古文化街】；参观【食品街】-【意大利风情街】-【周恩来、邓颖超纪念馆】（周一闭馆，如遇改为外观），【包含赠送天津极地海洋馆】。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早餐：酒店含早/打包早     午餐：团队餐     晚餐：团队餐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北京-昆明
                <w:br/>
              </w:t>
            </w:r>
          </w:p>
          <w:p>
            <w:pPr>
              <w:pStyle w:val="indent"/>
            </w:pPr>
            <w:r>
              <w:rPr>
                <w:rFonts w:ascii="微软雅黑" w:hAnsi="微软雅黑" w:eastAsia="微软雅黑" w:cs="微软雅黑"/>
                <w:color w:val="000000"/>
                <w:sz w:val="20"/>
                <w:szCs w:val="20"/>
              </w:rPr>
              <w:t xml:space="preserve">
                早餐后，根据航班时间乘飞机返回昆明，结束行程！
                <w:br/>
                交通：大巴、飞机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早餐：酒店含早/打包早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交通：昆明-北京/天津往返机票（经济舱，含机场建设费）；地接段全程旅游大巴车；
                <w:br/>
                住宿：全程入住华住集团旗下品牌酒店汉庭/海友连锁酒店（保证不住河北）
                <w:br/>
                餐饮：全程 5 早 8 正，酒店含早，正餐餐标 30 元（10 人 1 桌，8 菜 1 汤）
                <w:br/>
                升级特色餐：北京全聚德烤鸭宴 60 元/天津狗不理包子 30 元/长城自助餐 30 元
                <w:br/>
                门票：所列景点首道门票（门票已按旅行社优惠价格核算，不含区间交通或其他自费项目）；
                <w:br/>
                导游：北京/天津当地地接导游服务（接驳不含导游）。
                <w:br/>
                儿童：含机票、半餐、车费、导费、优惠门票、杂费；不占床位）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1、单房差；2、航空及旅游保险；3、不含景区内另行收费的小门票及小交通、缆车及索
                <w:br/>
                道等；4、因交通延阻、天气、飞机机器故障、航班取消或更改时间等不可抗力原因所引
                <w:br/>
                致的额外费用；5、自理自费项目、行程内未含项目、个人消费；6、自由活动用餐及酒店
                <w:br/>
                内洗衣、理发、电话、传真、收费电视、饮品、烟酒等个人消费。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1、故宫每日限流 3 万人，提前 7 天放票！毛主席纪念堂团队每日限流 1 千张，提前 6
                <w:br/>
                天放票 ！天安门广场升旗每日限流，没有具体人数，实施调控！
                <w:br/>
                2、北京各博物馆提前 7 天预约门票，以实际预约为准，如政策限流调整为其它博物馆游
                <w:br/>
                览。
                <w:br/>
                3、故宫、主席纪念堂可能出现未能预约成功的情况，如故宫抢到票可能会根据抢到票的
                <w:br/>
                日期调整游览顺序或调整为恭王府；如主席纪念堂未能预约成功或政策闭馆，取消参观，
                <w:br/>
                不做任何补偿！
                <w:br/>
                4、行程中景点如遇到限流或未预约成功则调整为同等价格其它景点游览，不做任何补偿。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一、出行安全注意事项
                <w:br/>
                1、旅游者应确保自身条件适合参加旅游团队，应根据个人年龄、身体状况等情况选择旅游线路和项目，
                <w:br/>
                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
                <w:br/>
                深水水域或危险河道。
                <w:br/>
                4、游客登山或参与活动中应根据自身身体状况进行，并注意休息，避免过度激烈运动导致身体无法适
                <w:br/>
                应。
                <w:br/>
                5、乘坐缆车或其他载人观光运载工具时，应服从景区工作人员安排；遇超载、超员或异常时，千万不
                <w:br/>
                要乘坐，以防发生危险。
                <w:br/>
                6、不私自参加行程以外的活动或项目。
                <w:br/>
                7、游客参加行程中安排的危险性较大的活动或项目（包括但不限于：骑马、攀岩、漂流、滑雪、潜水、
                <w:br/>
                滑板、蹦极），应严格遵守安全注意事项，并在相关工作人员指导下进行游玩，同时穿戴相应的安
                <w:br/>
                全装备（安全帽、护具、专业登山鞋等）。
                <w:br/>
                8、患有心脏病、肺病、哮喘病、高血压者以及其他等疾病或身体情况不允许的游客，切 勿参加危险
                <w:br/>
                较大的活动或项目（包括但不限于：骑马、攀岩、漂流、滑雪、潜水、滑板、蹦极）。
                <w:br/>
                9、经过危险地段（山路或泥泞道路等），应注意安全不要打闹嬉戏，不相互拥挤等，前往险峻处游览，
                <w:br/>
                不要攀登、攀爬等。
                <w:br/>
                10、参观游览时，听从导游或领队安排，不擅自离队，单独游玩。
                <w:br/>
                11、外出旅游要带好证件（身份证、护照等），随身携带保管好贵重物品，不要将证件或贵重物品交予
                <w:br/>
                陌生人保管。
                <w:br/>
                12、夜间或自由活动期间出行，游客应当选择自身能够控制风险的范围内活动，并告知导游或领队，同
                <w:br/>
                时注意安全。
                <w:br/>
                13、老年人、未成年人、残疾人等旅游者，旅游中遇身体不适，不要强求和存侥幸心理，应立即就医并
                <w:br/>
                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
                <w:br/>
                救助，组织必要的自救。出境游应向我国驻当地外交机构报告救助，请求境外有关部门协助开展医
                <w:br/>
                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
                <w:br/>
                下交通工具时，须排队等候，讲究文明礼貌，并优先照顾老人、儿童、妇女，切勿拥挤，打闹嬉戏，以
                <w:br/>
                免发生意外。
                <w:br/>
                4、不带危险或易燃易爆物品上车。
                <w:br/>
                5、车辆行驶中，不得与驾驶员交谈，不得向车外抛弃物品。
                <w:br/>
                6、进入机场、火车站、车站、码头等公共场所，应严格遵守（机场、火车站、车站、码头等）公共场
                <w:br/>
                所的安全规定。
                <w:br/>
                三、食宿安全注意事项
                <w:br/>
                1、旅途中购买食品要注意食品质量，不要购买“三无”（无生产日期、厂家、地址）商品。
                <w:br/>
                2、旅途中要注意食品安全卫生，不吃生食、刺身、不吃景区或街头无证摊点供应的小吃，不饮酒，不
                <w:br/>
                暴饮暴食。
                <w:br/>
                3、携带贵重物品入住酒店时，应及时办理贵重物品寄存，行李物品不脱离视线。
                <w:br/>
                4、入住酒店后，须了解酒店安全通道位置和安全疏散示意图；须检查酒店为你所配备的用品（卫生间
                <w:br/>
                防滑垫等）是否齐全，有无破损，如有不全或破损，请立即向酒店服务员或导游或领队报告。如因酒店
                <w:br/>
                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四、酒店注意事项
                <w:br/>
                1、携带贵重物品入住酒店时，应及时办理贵重物品寄存，行李物品不脱离视线。
                <w:br/>
                2、入住酒店后，须了解酒店安全通道位置和安全疏散示意图；须检查酒店为你所配备的用品（卫生间
                <w:br/>
                防滑垫等）是否齐全，有无破损，如有不全或破损，请立即向酒店服务员或导游或领队报告。如因酒店
                <w:br/>
                原因，未能配备，请游客小心谨慎，防止发生意外。
                <w:br/>
                3、不要将住宿酒店房号告诉陌生人；不要让陌生人进入房间；出入房间要锁好房门，关好窗户。
                <w:br/>
                4、不要翻越酒店门窗或阳台围栏。在酒店或者餐厅光滑路面行走时小心行走，建议不要穿一次性拖鞋，
                <w:br/>
                防止摔到损伤。
                <w:br/>
                五、购物娱乐安全事项
                <w:br/>
                1、不要轻信流动推销人员的商品推荐；不要随商品推销人员到偏僻地方购物或取物；无意购买时，不
                <w:br/>
                要向商家问价或还价，购物时应向商家索取正式发票。
                <w:br/>
                2、 要细心鉴别商品真伪，不要急于付款购物。
                <w:br/>
                3、在自由活动期间外出不要单独行动，不要参与涉嫌违法的娱乐活动。
                <w:br/>
                六、其他安全注意事项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一 ：健康承诺 ：
                <w:br/>
                旅行社工作人员已经告知本人旅游产品内容，本人已完全了解贵社接待人员告知的所有注意事项，并根
                <w:br/>
                据对特殊人群（包括但不限于未成年人、高龄人群(70 周岁及以上)、既往疾病患者、孕期妇女等）的
                <w:br/>
                相关要求承诺如下:
                <w:br/>
                1、本人了解自己的身体情况能够适合参加此旅游团，并承诺能够完成此次旅游团的全部行程并按期返
                <w:br/>
                回。
                <w:br/>
                2、如本人未按贵社要求如实告知相关健康情况，本人承担因此而产生的全部后果，并承担给贵社造成 损
                <w:br/>
                失的赔偿责任。
                <w:br/>
                3、在旅游过程中，本人自愿放弃不适宜本人身体状况参加的相应景点或相应活动;若因本人坚持参加而
                <w:br/>
                所产生的全部后果均由本人自行承担。
                <w:br/>
                4、在旅程过程中，如果本人由于自身健康及意识性错误导致的意外伤害事故，贵公司免除一切经济赔 偿
                <w:br/>
                责任。如因第三方原因造成的意外伤害事故，追偿事宜由本人亲属自行办理。
                <w:br/>
                5、在旅程过程中，本人因自身过错，如乘坐交通工具时未系安全带、未坐稳等，引起的人身及财产损失
                <w:br/>
                由本人自行承担，贵社协助处理。
                <w:br/>
                6、在旅程过程中，本人在自由活动间行为引起的人身及财产损失由其自行承担，贵社协助处理。
                <w:br/>
                7、本人如发生意外伤害事故 ，贵社在事前已尽必要的警示说明义务且事后已尽到必要协助义务的 ，
                <w:br/>
                贵 社不承担赔偿责任。
                <w:br/>
                8、本人已就此承诺告知了直系亲属并得到他们的同意。
                <w:br/>
                9、70 周岁以上(含 70 周岁)高龄人群、疾病患者、孕妇不含旅游人身意外伤害保险。
                <w:br/>
                以上承诺内容是本人和直系亲属的真实意思表示。对本承诺函的各项条款，贵社工作人员已充分告知
                <w:br/>
                本人，本人已阅读并完全理解各项条款的意思，若发生纠纷，以本承诺书中的承诺为准。特此承诺!
                <w:br/>
                二、免责承诺 ：
                <w:br/>
                本人已完全了解和理解了贵社接待人员告知的注意事项，并根据对高龄人群的相关要求 ，承诺如下 ：
                <w:br/>
                1、本人以及直系亲属了解自己的身体情况 ，适合参加此旅游团；本人能够完成旅游团全部行程并
                <w:br/>
                近期返回。如本人未按贵社要求如实告知相关健康情况，本人承担因此而产生的全部责任及发生的全
                <w:br/>
                部费用，并承担给贵社造成损失的赔偿责任。
                <w:br/>
                2、在旅游过程中，本人有放弃禁止高龄人群参加的相应景点或相应活动权利：若因本人坚持参加 所
                <w:br/>
                产生的全部后果均由本人承担。
                <w:br/>
                3、 在旅游过程中，如果本人由于身体不适或其他原因导致不能继续完成行程 ，需要贵社协助提前
                <w:br/>
                返回、就医等情况发生，本人承担全部责任及发生的全部费用。
                <w:br/>
                4、本人已收到贵公司关于“不宜长时间乘船、乘火车、乘飞机、乘汽车等所有交通工具”的建
                <w:br/>
                议告知后，仍自愿乘坐行程中的所有交通工具，本人（含本人的代表、继承人、受益人、和亲属 ）同意
                <w:br/>
                承担由于本人身体原因在此行程中乘坐所有交通工具期间可能引发的一切不良后果（包括但不限于
                <w:br/>
                疾 病、伤亡等），均由本人自行承担责任。免除旅行社相关的所有个人和组织的责任，使其免受因
                <w:br/>
                本人自身原因遭受的损失（包括但不限于疾病、伤亡等）而主张的任何索赔。
                <w:br/>
                5、本人已就此承诺告知了直系亲属并得到他们的同意 ；本人同意贵社任何单一或全部核实义务。
                <w:br/>
                以上承诺内容是本人及直系亲属的真实意思。对本承诺函的各项条款及本次旅游行程中可能存在的
                <w:br/>
                因 地域差异会产生的不良反应和旅途辛劳程度 ，贵社工作人员已充分告知本人及本人直系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2025-07-30T20:31:15+08:00</dcterms:created>
  <dcterms:modified xsi:type="dcterms:W3CDTF">2025-07-30T20:31:15+08:00</dcterms:modified>
</cp:coreProperties>
</file>

<file path=docProps/custom.xml><?xml version="1.0" encoding="utf-8"?>
<Properties xmlns="http://schemas.openxmlformats.org/officeDocument/2006/custom-properties" xmlns:vt="http://schemas.openxmlformats.org/officeDocument/2006/docPropsVTypes"/>
</file>